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C" w:rsidRDefault="005176DC" w:rsidP="005176DC">
      <w:pPr>
        <w:jc w:val="center"/>
        <w:rPr>
          <w:rFonts w:ascii="Tw Cen MT" w:hAnsi="Tw Cen MT"/>
          <w:b/>
          <w:bCs/>
        </w:rPr>
      </w:pPr>
      <w:bookmarkStart w:id="0" w:name="_GoBack"/>
      <w:bookmarkEnd w:id="0"/>
      <w:r>
        <w:rPr>
          <w:rFonts w:ascii="Tw Cen MT" w:hAnsi="Tw Cen MT"/>
          <w:b/>
          <w:bCs/>
        </w:rPr>
        <w:t>FORMULAIRE DE DEMANDE</w:t>
      </w:r>
      <w:r w:rsidRPr="00DF64EC">
        <w:rPr>
          <w:rFonts w:ascii="Tw Cen MT" w:hAnsi="Tw Cen MT"/>
          <w:b/>
          <w:bCs/>
        </w:rPr>
        <w:t> </w:t>
      </w:r>
    </w:p>
    <w:p w:rsidR="005176DC" w:rsidRPr="00AB7BAF" w:rsidRDefault="005176DC" w:rsidP="005176DC">
      <w:pPr>
        <w:jc w:val="center"/>
        <w:rPr>
          <w:rFonts w:ascii="Tw Cen MT" w:hAnsi="Tw Cen MT"/>
          <w:b/>
          <w:bCs/>
          <w:i/>
          <w:iCs/>
          <w:caps/>
        </w:rPr>
      </w:pPr>
      <w:r w:rsidRPr="00AB7BAF">
        <w:rPr>
          <w:rFonts w:ascii="Tw Cen MT" w:hAnsi="Tw Cen MT"/>
          <w:b/>
          <w:bCs/>
          <w:i/>
          <w:iCs/>
          <w:caps/>
        </w:rPr>
        <w:t>L’aUtorisation PORTANT SUR l’établissement et l’exploitation à titre expérimental de réseaux de communication audiovisuelle</w:t>
      </w:r>
    </w:p>
    <w:p w:rsidR="005176DC" w:rsidRPr="002407B8" w:rsidRDefault="005176DC" w:rsidP="005176DC">
      <w:pPr>
        <w:jc w:val="both"/>
        <w:rPr>
          <w:rFonts w:ascii="Tw Cen MT" w:hAnsi="Tw Cen MT"/>
          <w:color w:val="0000FF"/>
        </w:rPr>
      </w:pPr>
    </w:p>
    <w:p w:rsidR="005176DC" w:rsidRPr="002407B8" w:rsidRDefault="005176DC" w:rsidP="005176DC">
      <w:pPr>
        <w:numPr>
          <w:ilvl w:val="0"/>
          <w:numId w:val="14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Objet de la demande :</w:t>
      </w: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Objet de l’expérimentation :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Objectif de l’expérimentation 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Type d’entreprise audiovisuelle envisagée 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Mode de diffusion envisagé 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Lieux et durées de diffusion :</w:t>
      </w: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23"/>
        <w:gridCol w:w="2036"/>
        <w:gridCol w:w="2154"/>
      </w:tblGrid>
      <w:tr w:rsidR="005176DC" w:rsidRPr="009A1D9B" w:rsidTr="004D3709">
        <w:tc>
          <w:tcPr>
            <w:tcW w:w="2520" w:type="dxa"/>
          </w:tcPr>
          <w:p w:rsidR="005176DC" w:rsidRPr="009A1D9B" w:rsidRDefault="005176DC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Lieux d’émission expérimentale</w:t>
            </w:r>
          </w:p>
        </w:tc>
        <w:tc>
          <w:tcPr>
            <w:tcW w:w="2340" w:type="dxa"/>
          </w:tcPr>
          <w:p w:rsidR="005176DC" w:rsidRPr="009A1D9B" w:rsidRDefault="005176DC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Durées de diffusion demandées (en jours)</w:t>
            </w:r>
          </w:p>
        </w:tc>
        <w:tc>
          <w:tcPr>
            <w:tcW w:w="2160" w:type="dxa"/>
          </w:tcPr>
          <w:p w:rsidR="005176DC" w:rsidRPr="009A1D9B" w:rsidRDefault="005176DC" w:rsidP="004D3709">
            <w:pPr>
              <w:spacing w:before="120"/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Date début de diffusion</w:t>
            </w:r>
          </w:p>
        </w:tc>
        <w:tc>
          <w:tcPr>
            <w:tcW w:w="2290" w:type="dxa"/>
          </w:tcPr>
          <w:p w:rsidR="005176DC" w:rsidRPr="009A1D9B" w:rsidRDefault="005176DC" w:rsidP="004D3709">
            <w:pPr>
              <w:spacing w:before="120"/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 xml:space="preserve">Date fin de diffusion </w:t>
            </w:r>
          </w:p>
        </w:tc>
      </w:tr>
      <w:tr w:rsidR="005176DC" w:rsidRPr="009A1D9B" w:rsidTr="004D3709">
        <w:tc>
          <w:tcPr>
            <w:tcW w:w="252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5176DC" w:rsidRPr="009A1D9B" w:rsidTr="004D3709">
        <w:tc>
          <w:tcPr>
            <w:tcW w:w="252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5176DC" w:rsidRPr="009A1D9B" w:rsidTr="004D3709">
        <w:tc>
          <w:tcPr>
            <w:tcW w:w="252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5176DC" w:rsidRPr="009A1D9B" w:rsidTr="004D3709">
        <w:tc>
          <w:tcPr>
            <w:tcW w:w="252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76DC" w:rsidRPr="009A1D9B" w:rsidRDefault="005176DC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A70B" wp14:editId="1D71297D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970" t="7620" r="508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6pt;margin-top:3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FW0HmN0AAAAIAQAADwAAAAAAAAAAAAAAAAB4BAAAZHJzL2Rvd25yZXYueG1s&#10;UEsFBgAAAAAEAAQA8wAAAIIFAAAAAA==&#10;"/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167BF" wp14:editId="6305BADD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970" t="7620" r="508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1pt;margin-top: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3b9Fhd0AAAAIAQAADwAAAAAAAAAAAAAAAAB4BAAAZHJzL2Rvd25yZXYueG1s&#10;UEsFBgAAAAAEAAQA8wAAAIIFAAAAAA==&#10;"/>
            </w:pict>
          </mc:Fallback>
        </mc:AlternateContent>
      </w:r>
      <w:r w:rsidRPr="002407B8">
        <w:rPr>
          <w:rFonts w:ascii="Tw Cen MT" w:hAnsi="Tw Cen MT"/>
        </w:rPr>
        <w:t>Cette expérimentation est projetée pour votre compte             le compte d’autrui</w:t>
      </w: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numPr>
          <w:ilvl w:val="0"/>
          <w:numId w:val="14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Identité du demandeur :</w:t>
      </w: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Nom et prénom ou dénomination sociale 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Forme juridique :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Nationalité :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Date d’immatriculation au registre de commerce, le cas échéant 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Activités (ou profession) 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Adresse du siège social 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Tél. :             Fax :                     E-mail : 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Indiquer les qualifications professionnelles et techniques 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Identité du représentant légal du demandeur (s’il est une personne morale) :</w:t>
      </w:r>
    </w:p>
    <w:p w:rsidR="005176DC" w:rsidRDefault="005176DC" w:rsidP="005176DC">
      <w:pPr>
        <w:jc w:val="both"/>
        <w:rPr>
          <w:rFonts w:ascii="Tw Cen MT" w:hAnsi="Tw Cen MT"/>
        </w:rPr>
      </w:pPr>
    </w:p>
    <w:p w:rsidR="005176DC" w:rsidRDefault="005176DC" w:rsidP="005176DC">
      <w:pPr>
        <w:jc w:val="both"/>
        <w:rPr>
          <w:rFonts w:ascii="Tw Cen MT" w:hAnsi="Tw Cen MT"/>
        </w:rPr>
      </w:pPr>
    </w:p>
    <w:p w:rsidR="005176DC" w:rsidRDefault="005176DC" w:rsidP="005176DC">
      <w:pPr>
        <w:jc w:val="both"/>
        <w:rPr>
          <w:rFonts w:ascii="Tw Cen MT" w:hAnsi="Tw Cen MT"/>
        </w:rPr>
      </w:pPr>
    </w:p>
    <w:p w:rsidR="005176DC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numPr>
          <w:ilvl w:val="0"/>
          <w:numId w:val="14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Identité de la personne pour le compte de laquelle l’expérimentation est projetée, le cas échéant :</w:t>
      </w: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Nom et prénom ou dénomination sociale 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Forme juridique 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Nationalité 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Date d’immatriculation au registre de commerce, le cas échéant 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Activités (ou profession) :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Adresse du siège social :  </w:t>
      </w:r>
    </w:p>
    <w:p w:rsidR="005176DC" w:rsidRPr="002407B8" w:rsidRDefault="005176DC" w:rsidP="005176DC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Tél. :                                Fax :                                    E-mail :   </w:t>
      </w:r>
    </w:p>
    <w:p w:rsidR="005176DC" w:rsidRPr="002407B8" w:rsidRDefault="005176DC" w:rsidP="005176DC">
      <w:pPr>
        <w:jc w:val="both"/>
        <w:rPr>
          <w:rFonts w:ascii="Tw Cen MT" w:hAnsi="Tw Cen MT"/>
        </w:rPr>
      </w:pPr>
    </w:p>
    <w:p w:rsidR="005176DC" w:rsidRPr="003060BA" w:rsidRDefault="005176DC" w:rsidP="005176DC">
      <w:pPr>
        <w:pStyle w:val="Paragraphedeliste"/>
        <w:numPr>
          <w:ilvl w:val="0"/>
          <w:numId w:val="14"/>
        </w:numPr>
        <w:rPr>
          <w:rFonts w:ascii="Tw Cen MT" w:hAnsi="Tw Cen MT"/>
          <w:b/>
          <w:bCs/>
          <w:u w:val="single"/>
        </w:rPr>
      </w:pPr>
      <w:r w:rsidRPr="003060BA">
        <w:rPr>
          <w:rFonts w:ascii="Tw Cen MT" w:hAnsi="Tw Cen MT"/>
          <w:b/>
          <w:bCs/>
          <w:u w:val="single"/>
        </w:rPr>
        <w:t>Informations techniques</w:t>
      </w:r>
    </w:p>
    <w:p w:rsidR="005176DC" w:rsidRPr="003F5076" w:rsidRDefault="005176DC" w:rsidP="005176DC">
      <w:pPr>
        <w:spacing w:after="0" w:line="240" w:lineRule="auto"/>
        <w:ind w:left="360"/>
        <w:jc w:val="both"/>
        <w:rPr>
          <w:rFonts w:ascii="Tw Cen MT" w:hAnsi="Tw Cen MT"/>
          <w:b/>
          <w:bCs/>
          <w:u w:val="single"/>
        </w:rPr>
      </w:pPr>
    </w:p>
    <w:p w:rsidR="005176DC" w:rsidRPr="0068649F" w:rsidRDefault="005176DC" w:rsidP="005176DC">
      <w:pPr>
        <w:pStyle w:val="Paragraphedeliste"/>
        <w:numPr>
          <w:ilvl w:val="0"/>
          <w:numId w:val="34"/>
        </w:numPr>
        <w:ind w:left="284" w:hanging="284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Informations Générales :</w:t>
      </w:r>
    </w:p>
    <w:p w:rsidR="005176DC" w:rsidRPr="005D20FE" w:rsidRDefault="005176DC" w:rsidP="005176DC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766" w:type="dxa"/>
        <w:jc w:val="center"/>
        <w:tblInd w:w="2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3100"/>
        <w:gridCol w:w="2926"/>
      </w:tblGrid>
      <w:tr w:rsidR="005176DC" w:rsidRPr="0074156F" w:rsidTr="004D3709">
        <w:trPr>
          <w:trHeight w:val="516"/>
          <w:jc w:val="center"/>
        </w:trPr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5176DC" w:rsidRPr="002D13D3" w:rsidRDefault="005176DC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 xml:space="preserve">      </w:t>
            </w:r>
            <w:r w:rsidRPr="002D13D3">
              <w:rPr>
                <w:rFonts w:ascii="Tw Cen MT" w:eastAsia="Times New Roman" w:hAnsi="Tw Cen MT" w:cs="Times New Roman"/>
                <w:b/>
                <w:bCs/>
              </w:rPr>
              <w:t xml:space="preserve">Technologie: </w:t>
            </w:r>
          </w:p>
          <w:p w:rsidR="005176DC" w:rsidRPr="003F1E37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sz w:val="18"/>
                <w:szCs w:val="18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br/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 xml:space="preserve">Radio FM </w:t>
            </w:r>
          </w:p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Radio AM</w:t>
            </w:r>
          </w:p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RNT</w:t>
            </w:r>
          </w:p>
        </w:tc>
        <w:tc>
          <w:tcPr>
            <w:tcW w:w="2926" w:type="dxa"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TNT</w:t>
            </w:r>
          </w:p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S</w:t>
            </w:r>
            <w:r w:rsidRPr="0074156F">
              <w:rPr>
                <w:rFonts w:ascii="Tw Cen MT" w:eastAsia="Times New Roman" w:hAnsi="Tw Cen MT" w:cs="Times New Roman"/>
              </w:rPr>
              <w:t>atellite</w:t>
            </w:r>
          </w:p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 xml:space="preserve">Serveurs </w:t>
            </w:r>
            <w:r w:rsidRPr="0074156F">
              <w:rPr>
                <w:rFonts w:ascii="Tw Cen MT" w:eastAsia="Times New Roman" w:hAnsi="Tw Cen MT" w:cs="Times New Roman"/>
              </w:rPr>
              <w:t xml:space="preserve">Web </w:t>
            </w:r>
            <w:r>
              <w:rPr>
                <w:rFonts w:ascii="Tw Cen MT" w:eastAsia="Times New Roman" w:hAnsi="Tw Cen MT" w:cs="Times New Roman"/>
              </w:rPr>
              <w:t>de s</w:t>
            </w:r>
            <w:r w:rsidRPr="0074156F">
              <w:rPr>
                <w:rFonts w:ascii="Tw Cen MT" w:eastAsia="Times New Roman" w:hAnsi="Tw Cen MT" w:cs="Times New Roman"/>
              </w:rPr>
              <w:t>ervice</w:t>
            </w:r>
            <w:r>
              <w:rPr>
                <w:rFonts w:ascii="Tw Cen MT" w:eastAsia="Times New Roman" w:hAnsi="Tw Cen MT" w:cs="Times New Roman"/>
              </w:rPr>
              <w:t>s</w:t>
            </w:r>
            <w:r w:rsidRPr="0074156F">
              <w:rPr>
                <w:rFonts w:ascii="Tw Cen MT" w:eastAsia="Times New Roman" w:hAnsi="Tw Cen MT" w:cs="Times New Roman"/>
              </w:rPr>
              <w:t xml:space="preserve"> de CA 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6026" w:type="dxa"/>
            <w:gridSpan w:val="2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Autre</w:t>
            </w:r>
            <w:r>
              <w:rPr>
                <w:rFonts w:ascii="Tw Cen MT" w:eastAsia="Times New Roman" w:hAnsi="Tw Cen MT" w:cs="Times New Roman"/>
              </w:rPr>
              <w:t>, à préciser ………………………………………….</w:t>
            </w:r>
          </w:p>
        </w:tc>
      </w:tr>
    </w:tbl>
    <w:p w:rsidR="005176DC" w:rsidRDefault="005176DC" w:rsidP="005176DC">
      <w:pPr>
        <w:rPr>
          <w:rFonts w:ascii="Tw Cen MT" w:hAnsi="Tw Cen MT"/>
          <w:sz w:val="24"/>
          <w:szCs w:val="24"/>
        </w:rPr>
      </w:pPr>
    </w:p>
    <w:p w:rsidR="005176DC" w:rsidRPr="0068649F" w:rsidRDefault="005176DC" w:rsidP="005176DC">
      <w:pPr>
        <w:pStyle w:val="Paragraphedeliste"/>
        <w:numPr>
          <w:ilvl w:val="0"/>
          <w:numId w:val="34"/>
        </w:numPr>
        <w:ind w:left="284" w:hanging="284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Plateforme de production :</w:t>
      </w:r>
    </w:p>
    <w:p w:rsidR="005176DC" w:rsidRPr="005D20FE" w:rsidRDefault="005176DC" w:rsidP="005176DC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517" w:type="dxa"/>
        <w:jc w:val="center"/>
        <w:tblInd w:w="2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6042"/>
      </w:tblGrid>
      <w:tr w:rsidR="005176DC" w:rsidRPr="0074156F" w:rsidTr="004D3709">
        <w:trPr>
          <w:trHeight w:val="516"/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280D8C" w:rsidRDefault="005176DC" w:rsidP="004D37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Ville d'implantation 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………………………………….</w:t>
            </w:r>
          </w:p>
        </w:tc>
      </w:tr>
      <w:tr w:rsidR="005176DC" w:rsidRPr="0074156F" w:rsidTr="004D3709">
        <w:trPr>
          <w:trHeight w:val="828"/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280D8C" w:rsidRDefault="005176DC" w:rsidP="004D37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Adresse postale 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………………………………………………………………….</w:t>
            </w:r>
          </w:p>
        </w:tc>
      </w:tr>
      <w:tr w:rsidR="005176DC" w:rsidRPr="0074156F" w:rsidTr="004D3709">
        <w:trPr>
          <w:trHeight w:val="371"/>
          <w:jc w:val="center"/>
        </w:trPr>
        <w:tc>
          <w:tcPr>
            <w:tcW w:w="9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</w:tc>
      </w:tr>
    </w:tbl>
    <w:p w:rsidR="005176DC" w:rsidRDefault="005176DC" w:rsidP="005176DC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p w:rsidR="005176DC" w:rsidRDefault="005176DC" w:rsidP="005176DC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8934" w:type="dxa"/>
        <w:jc w:val="center"/>
        <w:tblInd w:w="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5176DC" w:rsidRPr="0074156F" w:rsidTr="004D3709">
        <w:trPr>
          <w:trHeight w:val="516"/>
          <w:jc w:val="center"/>
        </w:trPr>
        <w:tc>
          <w:tcPr>
            <w:tcW w:w="8934" w:type="dxa"/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176DC" w:rsidRDefault="005176DC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  <w:r w:rsidRPr="00683F85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>A renseigner le formulaire sur la page en cours pour chaque plateforme de production projetée</w:t>
            </w:r>
          </w:p>
          <w:p w:rsidR="005176DC" w:rsidRDefault="005176DC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176DC" w:rsidRDefault="005176DC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176DC" w:rsidRPr="0074156F" w:rsidRDefault="005176DC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5176DC" w:rsidRDefault="005176DC" w:rsidP="005176DC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  <w:sectPr w:rsidR="005176DC" w:rsidSect="00BE3C5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76DC" w:rsidRPr="0068649F" w:rsidRDefault="005176DC" w:rsidP="005176DC">
      <w:pPr>
        <w:pStyle w:val="Paragraphedeliste"/>
        <w:numPr>
          <w:ilvl w:val="0"/>
          <w:numId w:val="34"/>
        </w:numPr>
        <w:ind w:left="284" w:hanging="284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lastRenderedPageBreak/>
        <w:t>Plateforme de transmission </w:t>
      </w:r>
      <w: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 xml:space="preserve">(plateforme de production vers stations de diffusion) </w:t>
      </w: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:</w:t>
      </w:r>
    </w:p>
    <w:p w:rsidR="005176DC" w:rsidRPr="005D20FE" w:rsidRDefault="005176DC" w:rsidP="005176DC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242" w:type="dxa"/>
        <w:jc w:val="center"/>
        <w:tblInd w:w="2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3243"/>
        <w:gridCol w:w="2756"/>
      </w:tblGrid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Solution pour la transmission :</w:t>
            </w:r>
            <w:r>
              <w:rPr>
                <w:rFonts w:ascii="Tw Cen MT" w:eastAsia="Times New Roman" w:hAnsi="Tw Cen MT" w:cs="Times New Roman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Satellite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Liaison spécialisée</w:t>
            </w:r>
          </w:p>
        </w:tc>
        <w:tc>
          <w:tcPr>
            <w:tcW w:w="2756" w:type="dxa"/>
            <w:vAlign w:val="center"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Autre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F52616" w:rsidRDefault="005176DC" w:rsidP="004D3709">
            <w:pPr>
              <w:pStyle w:val="Paragraphedeliste"/>
              <w:numPr>
                <w:ilvl w:val="1"/>
                <w:numId w:val="32"/>
              </w:numPr>
              <w:spacing w:after="0" w:line="240" w:lineRule="auto"/>
              <w:ind w:left="866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>Par</w:t>
            </w:r>
            <w:r w:rsidRPr="00F52616">
              <w:rPr>
                <w:rFonts w:ascii="Tw Cen MT" w:eastAsia="Times New Roman" w:hAnsi="Tw Cen MT" w:cs="Times New Roman"/>
                <w:b/>
                <w:bCs/>
              </w:rPr>
              <w:t xml:space="preserve"> satellite :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 de l’opérateur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du satellite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:</w:t>
            </w:r>
            <w:r>
              <w:rPr>
                <w:rFonts w:ascii="Tw Cen MT" w:eastAsia="Times New Roman" w:hAnsi="Tw Cen MT" w:cs="Times New Roman"/>
              </w:rPr>
              <w:t xml:space="preserve">          ………………………………………………………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Nom du satellite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………………………………………………………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Position orbitale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………………………………………………………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 :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176DC" w:rsidRPr="00711A33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 xml:space="preserve">            ……………………..</w:t>
            </w:r>
          </w:p>
        </w:tc>
        <w:tc>
          <w:tcPr>
            <w:tcW w:w="2756" w:type="dxa"/>
            <w:vAlign w:val="center"/>
          </w:tcPr>
          <w:p w:rsidR="005176DC" w:rsidRPr="00711A33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</w:rPr>
              <w:t>kbps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176DC" w:rsidRPr="00280D8C" w:rsidRDefault="005176DC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  <w:vAlign w:val="center"/>
          </w:tcPr>
          <w:p w:rsidR="005176DC" w:rsidRPr="00711A33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1"/>
                <w:numId w:val="32"/>
              </w:numPr>
              <w:spacing w:after="0" w:line="240" w:lineRule="auto"/>
              <w:ind w:left="866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>Par</w:t>
            </w:r>
            <w:r w:rsidRPr="00F52616">
              <w:rPr>
                <w:rFonts w:ascii="Tw Cen MT" w:eastAsia="Times New Roman" w:hAnsi="Tw Cen MT" w:cs="Times New Roman"/>
                <w:b/>
                <w:bCs/>
              </w:rPr>
              <w:t xml:space="preserve"> liaison spécialisée :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280D8C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FAI :</w:t>
            </w:r>
            <w:r w:rsidRPr="00F52616">
              <w:rPr>
                <w:rFonts w:ascii="Tw Cen MT" w:eastAsia="Times New Roman" w:hAnsi="Tw Cen MT" w:cs="Times New Roman"/>
              </w:rPr>
              <w:t xml:space="preserve"> 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       </w:t>
            </w:r>
            <w:r w:rsidRPr="00F52616">
              <w:rPr>
                <w:rFonts w:ascii="Tw Cen MT" w:eastAsia="Times New Roman" w:hAnsi="Tw Cen MT" w:cs="Times New Roman"/>
              </w:rPr>
              <w:t>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176DC" w:rsidRPr="00280D8C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 :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176DC" w:rsidRPr="00F52616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F52616">
              <w:rPr>
                <w:rFonts w:ascii="Tw Cen MT" w:eastAsia="Times New Roman" w:hAnsi="Tw Cen MT" w:cs="Times New Roman"/>
              </w:rPr>
              <w:t>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756" w:type="dxa"/>
            <w:vAlign w:val="center"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Mbps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ind w:left="144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  <w:vAlign w:val="center"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1"/>
                <w:numId w:val="32"/>
              </w:numPr>
              <w:spacing w:after="0" w:line="240" w:lineRule="auto"/>
              <w:ind w:left="866"/>
              <w:rPr>
                <w:rFonts w:ascii="Tw Cen MT" w:eastAsia="Times New Roman" w:hAnsi="Tw Cen MT" w:cs="Times New Roman"/>
              </w:rPr>
            </w:pPr>
            <w:r w:rsidRPr="00F52616">
              <w:rPr>
                <w:rFonts w:ascii="Tw Cen MT" w:eastAsia="Times New Roman" w:hAnsi="Tw Cen MT" w:cs="Times New Roman"/>
                <w:b/>
                <w:bCs/>
              </w:rPr>
              <w:t>Si autre (à préciser) :</w:t>
            </w:r>
          </w:p>
        </w:tc>
      </w:tr>
      <w:tr w:rsidR="005176DC" w:rsidRPr="0074156F" w:rsidTr="004D3709">
        <w:trPr>
          <w:trHeight w:val="3672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…………………………………………………………………………………………...</w:t>
            </w:r>
          </w:p>
        </w:tc>
      </w:tr>
    </w:tbl>
    <w:p w:rsidR="005176DC" w:rsidRDefault="005176DC" w:rsidP="005176DC">
      <w:pPr>
        <w:rPr>
          <w:rFonts w:ascii="Tw Cen MT" w:hAnsi="Tw Cen MT"/>
          <w:sz w:val="24"/>
          <w:szCs w:val="24"/>
        </w:rPr>
        <w:sectPr w:rsidR="005176DC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76DC" w:rsidRDefault="005176DC" w:rsidP="005176DC">
      <w:pPr>
        <w:pStyle w:val="Paragraphedeliste"/>
        <w:numPr>
          <w:ilvl w:val="0"/>
          <w:numId w:val="34"/>
        </w:numPr>
        <w:ind w:left="284" w:hanging="284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lastRenderedPageBreak/>
        <w:t>Plateforme de diffusion </w:t>
      </w:r>
      <w: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 xml:space="preserve">terrestre et par satellite </w:t>
      </w: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:</w:t>
      </w:r>
    </w:p>
    <w:p w:rsidR="005176DC" w:rsidRPr="0068649F" w:rsidRDefault="005176DC" w:rsidP="005176DC">
      <w:pPr>
        <w:pStyle w:val="Paragraphedeliste"/>
        <w:ind w:left="1080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</w:p>
    <w:tbl>
      <w:tblPr>
        <w:tblW w:w="9242" w:type="dxa"/>
        <w:jc w:val="center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5"/>
        <w:gridCol w:w="1866"/>
        <w:gridCol w:w="802"/>
        <w:gridCol w:w="1989"/>
      </w:tblGrid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70E41" w:rsidRDefault="005176DC" w:rsidP="004D3709">
            <w:pPr>
              <w:pStyle w:val="Paragraphedeliste"/>
              <w:numPr>
                <w:ilvl w:val="0"/>
                <w:numId w:val="35"/>
              </w:numPr>
              <w:ind w:left="866"/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>Terrestre analogique :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 xml:space="preserve"> Radio FM ou AM</w:t>
            </w:r>
          </w:p>
          <w:p w:rsidR="005176DC" w:rsidRPr="0074156F" w:rsidRDefault="005176DC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280D8C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Nombre de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stations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constituant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la plateforme/réseau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de diffusion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terrestre projetée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:</w:t>
            </w:r>
            <w:r>
              <w:rPr>
                <w:rFonts w:ascii="Tw Cen MT" w:eastAsia="Times New Roman" w:hAnsi="Tw Cen MT" w:cs="Times New Roman"/>
              </w:rPr>
              <w:t xml:space="preserve">    …….               </w:t>
            </w:r>
            <w:r w:rsidRPr="0074156F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 xml:space="preserve">Station /Emplacement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</w:t>
            </w:r>
            <w:r>
              <w:rPr>
                <w:rFonts w:ascii="Tw Cen MT" w:eastAsia="Times New Roman" w:hAnsi="Tw Cen MT" w:cs="Times New Roman"/>
                <w:b/>
                <w:bCs/>
              </w:rPr>
              <w:t>n°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1 :                         </w:t>
            </w:r>
            <w:r>
              <w:rPr>
                <w:rFonts w:ascii="Tw Cen MT" w:eastAsia="Times New Roman" w:hAnsi="Tw Cen MT" w:cs="Times New Roman"/>
              </w:rPr>
              <w:t>……………………..…………………..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Classe de puissance de l’émetteur :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    </w:t>
            </w:r>
            <w:r>
              <w:rPr>
                <w:rFonts w:ascii="Tw Cen MT" w:eastAsia="Times New Roman" w:hAnsi="Tw Cen MT" w:cs="Times New Roman"/>
              </w:rPr>
              <w:t>……………………..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6DC" w:rsidRPr="0074156F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  <w:color w:val="000000"/>
              </w:rPr>
              <w:t>Kilo Watts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Hébergement des équipements :</w:t>
            </w:r>
            <w:r w:rsidRPr="0074156F">
              <w:rPr>
                <w:rFonts w:ascii="Tw Cen MT" w:eastAsia="Times New Roman" w:hAnsi="Tw Cen MT" w:cs="Times New Roman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Moyens propres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Opérateur Télécom (à préciser)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Opérateur de radiodiffusion (à préciser)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Autre : (à préciser)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Pr="00711A33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…………………………….</w:t>
            </w:r>
          </w:p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Pr="00711A33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  <w:r w:rsidRPr="00683F85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 xml:space="preserve">A renseigner pour chaque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>station/emplacement de diffusion</w:t>
            </w:r>
            <w:r w:rsidRPr="00683F85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 xml:space="preserve"> projetée</w:t>
            </w:r>
          </w:p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683F85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70E41" w:rsidRDefault="005176DC" w:rsidP="004D3709">
            <w:pPr>
              <w:pStyle w:val="Paragraphedeliste"/>
              <w:numPr>
                <w:ilvl w:val="0"/>
                <w:numId w:val="35"/>
              </w:numPr>
              <w:ind w:left="866"/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 xml:space="preserve">Terrestre 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>numérique : Télévision Numérique Terrestre (TNT) ou Radio Numérique Terrestre (RNT)</w:t>
            </w:r>
          </w:p>
          <w:p w:rsidR="005176DC" w:rsidRDefault="005176DC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176DC" w:rsidRPr="0074156F" w:rsidTr="004D3709">
        <w:trPr>
          <w:trHeight w:val="441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355">
              <w:rPr>
                <w:rFonts w:ascii="Tw Cen MT" w:eastAsia="Times New Roman" w:hAnsi="Tw Cen MT" w:cs="Times New Roman"/>
                <w:b/>
                <w:bCs/>
              </w:rPr>
              <w:t>Opérateur prestataire de services techniques :</w:t>
            </w:r>
            <w:r>
              <w:rPr>
                <w:rFonts w:ascii="Tw Cen MT" w:eastAsia="Times New Roman" w:hAnsi="Tw Cen MT" w:cs="Times New Roman"/>
              </w:rPr>
              <w:t xml:space="preserve">   ……………..………                     </w:t>
            </w:r>
          </w:p>
          <w:p w:rsidR="005176DC" w:rsidRPr="0074156F" w:rsidRDefault="005176DC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355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Nombre de stations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constituant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la plateforme/réseau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de diffusion projetées</w:t>
            </w: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  </w:t>
            </w:r>
            <w:r>
              <w:rPr>
                <w:rFonts w:ascii="Tw Cen MT" w:eastAsia="Times New Roman" w:hAnsi="Tw Cen MT" w:cs="Times New Roman"/>
              </w:rPr>
              <w:t>…………………..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Débit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prévu</w:t>
            </w: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 :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                                                  </w:t>
            </w:r>
            <w:r>
              <w:rPr>
                <w:rFonts w:ascii="Tw Cen MT" w:eastAsia="Times New Roman" w:hAnsi="Tw Cen MT" w:cs="Times New Roman"/>
              </w:rPr>
              <w:t>……………………..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ind w:left="771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Mbps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6DC" w:rsidRPr="007B6224" w:rsidRDefault="005176DC" w:rsidP="004D3709">
            <w:pPr>
              <w:jc w:val="center"/>
              <w:rPr>
                <w:rFonts w:ascii="Tw Cen MT" w:eastAsia="Times New Roman" w:hAnsi="Tw Cen MT" w:cs="Times New Roman"/>
              </w:rPr>
            </w:pPr>
          </w:p>
        </w:tc>
      </w:tr>
    </w:tbl>
    <w:p w:rsidR="005176DC" w:rsidRDefault="005176DC" w:rsidP="005176DC">
      <w:pPr>
        <w:jc w:val="center"/>
        <w:rPr>
          <w:rFonts w:ascii="Tw Cen MT" w:eastAsia="Times New Roman" w:hAnsi="Tw Cen MT" w:cs="Times New Roman"/>
          <w:b/>
          <w:bCs/>
          <w:color w:val="000000"/>
        </w:rPr>
        <w:sectPr w:rsidR="005176DC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5176DC" w:rsidRPr="0074156F" w:rsidTr="004D3709">
        <w:trPr>
          <w:trHeight w:val="516"/>
          <w:jc w:val="center"/>
        </w:trPr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76DC" w:rsidRPr="00280D8C" w:rsidRDefault="005176DC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Fournir une c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arte situant l’emplacement approximatif de chaque station du réseau de diffusion, et indiquant le contour de la (ou les) zone (s) ciblée (s) par la couverture</w:t>
            </w:r>
          </w:p>
        </w:tc>
      </w:tr>
      <w:tr w:rsidR="005176DC" w:rsidRPr="0074156F" w:rsidTr="004D3709">
        <w:trPr>
          <w:trHeight w:val="12614"/>
          <w:jc w:val="center"/>
        </w:trPr>
        <w:tc>
          <w:tcPr>
            <w:tcW w:w="9242" w:type="dxa"/>
            <w:shd w:val="clear" w:color="auto" w:fill="auto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ind w:left="771"/>
              <w:jc w:val="center"/>
              <w:rPr>
                <w:rFonts w:ascii="Tw Cen MT" w:eastAsia="Times New Roman" w:hAnsi="Tw Cen MT" w:cs="Times New Roman"/>
              </w:rPr>
            </w:pPr>
          </w:p>
        </w:tc>
      </w:tr>
    </w:tbl>
    <w:p w:rsidR="005176DC" w:rsidRDefault="005176DC" w:rsidP="005176DC">
      <w:pPr>
        <w:spacing w:after="0" w:line="240" w:lineRule="auto"/>
        <w:rPr>
          <w:rFonts w:ascii="Tw Cen MT" w:eastAsia="Times New Roman" w:hAnsi="Tw Cen MT" w:cs="Times New Roman"/>
          <w:color w:val="000000"/>
        </w:rPr>
        <w:sectPr w:rsidR="005176DC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960"/>
        <w:gridCol w:w="938"/>
      </w:tblGrid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70E41" w:rsidRDefault="005176DC" w:rsidP="004D3709">
            <w:pPr>
              <w:pStyle w:val="Paragraphedeliste"/>
              <w:numPr>
                <w:ilvl w:val="0"/>
                <w:numId w:val="29"/>
              </w:numPr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lastRenderedPageBreak/>
              <w:t>3. Par satellite :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 de l’opérateur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de satellite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……………………………..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Nom du satellite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Position orbitale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8304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5176DC" w:rsidRPr="006F7CA0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     …………………………….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176DC" w:rsidRPr="006F7CA0" w:rsidRDefault="005176DC" w:rsidP="004D3709">
            <w:pPr>
              <w:spacing w:after="0" w:line="240" w:lineRule="auto"/>
              <w:ind w:left="180"/>
              <w:rPr>
                <w:rFonts w:ascii="Tw Cen MT" w:eastAsia="Times New Roman" w:hAnsi="Tw Cen MT" w:cs="Times New Roman"/>
              </w:rPr>
            </w:pPr>
            <w:r w:rsidRPr="006F7CA0">
              <w:rPr>
                <w:rFonts w:ascii="Tw Cen MT" w:eastAsia="Times New Roman" w:hAnsi="Tw Cen MT" w:cs="Times New Roman"/>
              </w:rPr>
              <w:t>kbps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134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 xml:space="preserve">         </w:t>
            </w:r>
          </w:p>
        </w:tc>
        <w:tc>
          <w:tcPr>
            <w:tcW w:w="69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13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6DC" w:rsidRPr="0074156F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:rsidR="005176DC" w:rsidRDefault="005176DC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E30DB5">
              <w:rPr>
                <w:rFonts w:ascii="Tw Cen MT" w:eastAsia="Times New Roman" w:hAnsi="Tw Cen MT" w:cs="Times New Roman"/>
                <w:b/>
                <w:bCs/>
                <w:color w:val="000000"/>
              </w:rPr>
              <w:t>Fournir une c</w:t>
            </w:r>
            <w:r w:rsidRPr="00E30DB5">
              <w:rPr>
                <w:rFonts w:ascii="Tw Cen MT" w:eastAsia="Times New Roman" w:hAnsi="Tw Cen MT" w:cs="Times New Roman"/>
                <w:b/>
                <w:bCs/>
              </w:rPr>
              <w:t>arte illustrant l’empreinte de couverture du satellite :</w:t>
            </w:r>
          </w:p>
          <w:p w:rsidR="005176DC" w:rsidRPr="00E30DB5" w:rsidRDefault="005176DC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176DC" w:rsidRPr="0074156F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5176DC" w:rsidRPr="0074156F" w:rsidRDefault="005176DC" w:rsidP="005176DC">
      <w:pPr>
        <w:rPr>
          <w:rFonts w:ascii="Tw Cen MT" w:hAnsi="Tw Cen MT"/>
          <w:sz w:val="24"/>
          <w:szCs w:val="24"/>
        </w:rPr>
      </w:pPr>
    </w:p>
    <w:p w:rsidR="005176DC" w:rsidRPr="0074156F" w:rsidRDefault="005176DC" w:rsidP="005176DC">
      <w:pPr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rPr>
          <w:rFonts w:ascii="Tw Cen MT" w:hAnsi="Tw Cen MT"/>
          <w:sz w:val="24"/>
          <w:szCs w:val="24"/>
        </w:rPr>
        <w:sectPr w:rsidR="005176DC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08"/>
        <w:gridCol w:w="2072"/>
        <w:gridCol w:w="2762"/>
      </w:tblGrid>
      <w:tr w:rsidR="005176DC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5176DC" w:rsidRPr="00770E41" w:rsidRDefault="005176DC" w:rsidP="004D3709">
            <w:pPr>
              <w:pStyle w:val="Paragraphedeliste"/>
              <w:numPr>
                <w:ilvl w:val="0"/>
                <w:numId w:val="34"/>
              </w:numPr>
              <w:ind w:left="284" w:hanging="284"/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lastRenderedPageBreak/>
              <w:t>Plat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eforme Web 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>:</w:t>
            </w:r>
          </w:p>
          <w:p w:rsidR="005176DC" w:rsidRPr="00F82163" w:rsidRDefault="005176DC" w:rsidP="004D3709">
            <w:pPr>
              <w:pStyle w:val="Paragraphedeliste"/>
              <w:ind w:left="1080"/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68649F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Hébergement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de la plateforme Web 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6DC" w:rsidRPr="0074156F" w:rsidRDefault="005176DC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F359AC" w:rsidRDefault="005176DC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Moyens propres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9525E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9525E">
              <w:rPr>
                <w:rFonts w:ascii="Tw Cen MT" w:eastAsia="Times New Roman" w:hAnsi="Tw Cen MT" w:cs="Times New Roman"/>
              </w:rPr>
              <w:t>Adresse :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DC" w:rsidRPr="0079525E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F359AC" w:rsidRDefault="005176DC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9525E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A056A4" w:rsidRDefault="005176DC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A056A4">
              <w:rPr>
                <w:rFonts w:ascii="Tw Cen MT" w:eastAsia="Times New Roman" w:hAnsi="Tw Cen MT" w:cs="Times New Roman"/>
                <w:color w:val="000000"/>
              </w:rPr>
              <w:t>Autre :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A056A4" w:rsidRDefault="005176DC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Fournisseur : ………………………………………………………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9525E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juridique et géographique du fournisseur : …………………………………………………………………….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9525E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géographique des serveurs : ……………………………………………………….........................</w:t>
            </w: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Pr="0079525E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5176DC" w:rsidRPr="00063C4A" w:rsidRDefault="005176DC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Type de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distribution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</w:p>
          <w:p w:rsidR="005176DC" w:rsidRPr="00063C4A" w:rsidRDefault="005176DC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 (</w:t>
            </w:r>
            <w:r w:rsidRPr="00063C4A">
              <w:rPr>
                <w:rFonts w:ascii="Tw Cen MT" w:eastAsia="Times New Roman" w:hAnsi="Tw Cen MT" w:cs="Times New Roman"/>
                <w:sz w:val="18"/>
                <w:szCs w:val="18"/>
              </w:rPr>
              <w:t>Cocher la case adéquate)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176DC" w:rsidRPr="007F098A" w:rsidRDefault="005176DC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 xml:space="preserve">Streaming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1"/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176DC" w:rsidRPr="007F098A" w:rsidRDefault="005176DC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 xml:space="preserve">A la demande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2"/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176DC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176DC" w:rsidRPr="007F098A" w:rsidRDefault="005176DC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5176DC" w:rsidRDefault="005176DC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</w:t>
            </w:r>
          </w:p>
        </w:tc>
      </w:tr>
    </w:tbl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Pr="0074156F" w:rsidRDefault="005176DC" w:rsidP="005176DC">
      <w:pPr>
        <w:jc w:val="center"/>
        <w:rPr>
          <w:rFonts w:ascii="Tw Cen MT" w:hAnsi="Tw Cen MT"/>
          <w:sz w:val="24"/>
          <w:szCs w:val="24"/>
        </w:rPr>
      </w:pPr>
    </w:p>
    <w:p w:rsidR="005176DC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u w:val="single"/>
        </w:rPr>
      </w:pPr>
      <w:r w:rsidRPr="000B6BF1">
        <w:rPr>
          <w:rFonts w:ascii="Tw Cen MT" w:hAnsi="Tw Cen MT"/>
          <w:b/>
          <w:bCs/>
          <w:u w:val="single"/>
        </w:rPr>
        <w:t>Documents à joindre :</w:t>
      </w:r>
    </w:p>
    <w:p w:rsidR="005176DC" w:rsidRPr="000B6BF1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b/>
          <w:bCs/>
          <w:u w:val="single"/>
        </w:rPr>
      </w:pPr>
    </w:p>
    <w:p w:rsidR="005176DC" w:rsidRPr="00027E06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b/>
          <w:bCs/>
          <w:sz w:val="20"/>
          <w:szCs w:val="20"/>
        </w:rPr>
      </w:pPr>
      <w:r w:rsidRPr="00027E06">
        <w:rPr>
          <w:rFonts w:ascii="Tw Cen MT" w:hAnsi="Tw Cen MT"/>
          <w:b/>
          <w:bCs/>
          <w:sz w:val="20"/>
          <w:szCs w:val="20"/>
        </w:rPr>
        <w:t>Dossier administratif et juridique :</w:t>
      </w:r>
    </w:p>
    <w:p w:rsidR="005176DC" w:rsidRPr="00713F4F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  <w:u w:val="single"/>
        </w:rPr>
      </w:pPr>
      <w:r w:rsidRPr="00713F4F">
        <w:rPr>
          <w:rFonts w:ascii="Tw Cen MT" w:hAnsi="Tw Cen MT"/>
          <w:sz w:val="20"/>
          <w:szCs w:val="20"/>
          <w:u w:val="single"/>
        </w:rPr>
        <w:t xml:space="preserve">Si le demandeur est une personne physique : 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C</w:t>
      </w:r>
      <w:r w:rsidRPr="000B6BF1">
        <w:rPr>
          <w:rFonts w:ascii="Tw Cen MT" w:hAnsi="Tw Cen MT"/>
          <w:sz w:val="20"/>
          <w:szCs w:val="20"/>
        </w:rPr>
        <w:t xml:space="preserve">opie certifiée conforme de </w:t>
      </w:r>
      <w:smartTag w:uri="urn:schemas-microsoft-com:office:smarttags" w:element="PersonName">
        <w:smartTagPr>
          <w:attr w:name="ProductID" w:val="la CIN"/>
        </w:smartTagPr>
        <w:r w:rsidRPr="000B6BF1">
          <w:rPr>
            <w:rFonts w:ascii="Tw Cen MT" w:hAnsi="Tw Cen MT"/>
            <w:sz w:val="20"/>
            <w:szCs w:val="20"/>
          </w:rPr>
          <w:t>la CIN</w:t>
        </w:r>
      </w:smartTag>
      <w:r w:rsidRPr="000B6BF1">
        <w:rPr>
          <w:rFonts w:ascii="Tw Cen MT" w:hAnsi="Tw Cen MT"/>
          <w:sz w:val="20"/>
          <w:szCs w:val="20"/>
        </w:rPr>
        <w:t xml:space="preserve"> pour les marocains, du passeport pour les étrangers </w:t>
      </w:r>
      <w:proofErr w:type="spellStart"/>
      <w:r w:rsidRPr="000B6BF1">
        <w:rPr>
          <w:rFonts w:ascii="Tw Cen MT" w:hAnsi="Tw Cen MT"/>
          <w:sz w:val="20"/>
          <w:szCs w:val="20"/>
        </w:rPr>
        <w:t>non résidents</w:t>
      </w:r>
      <w:proofErr w:type="spellEnd"/>
      <w:r w:rsidRPr="000B6BF1">
        <w:rPr>
          <w:rFonts w:ascii="Tw Cen MT" w:hAnsi="Tw Cen MT"/>
          <w:sz w:val="20"/>
          <w:szCs w:val="20"/>
        </w:rPr>
        <w:t xml:space="preserve"> et de la carte d’immatriculation pour les étrangers résidents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Documents justificatifs de ses qualifications professionnelles et techniques.</w:t>
      </w:r>
    </w:p>
    <w:p w:rsidR="005176DC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176DC" w:rsidRPr="00713F4F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  <w:u w:val="single"/>
        </w:rPr>
      </w:pPr>
      <w:r w:rsidRPr="00713F4F">
        <w:rPr>
          <w:rFonts w:ascii="Tw Cen MT" w:hAnsi="Tw Cen MT"/>
          <w:sz w:val="20"/>
          <w:szCs w:val="20"/>
          <w:u w:val="single"/>
        </w:rPr>
        <w:t>Si le demandeur est une société :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Copie certifiée conforme des statuts de la société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Certificat des inscriptions au registre de commerce (Modèle 7)</w:t>
      </w:r>
      <w:r>
        <w:rPr>
          <w:rFonts w:ascii="Tw Cen MT" w:hAnsi="Tw Cen MT"/>
          <w:sz w:val="20"/>
          <w:szCs w:val="20"/>
        </w:rPr>
        <w:t xml:space="preserve"> datant de moins d’un mois de la date de la demande</w:t>
      </w:r>
      <w:r w:rsidRPr="000B6BF1">
        <w:rPr>
          <w:rFonts w:ascii="Tw Cen MT" w:hAnsi="Tw Cen MT"/>
          <w:sz w:val="20"/>
          <w:szCs w:val="20"/>
        </w:rPr>
        <w:t>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Copie certifiée conforme du document social  portant désignation des dirigeants de la société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Copie certifiée conforme de la pièce d’identité des dirigeants de la société.</w:t>
      </w:r>
    </w:p>
    <w:p w:rsidR="005176DC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176DC" w:rsidRPr="00713F4F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  <w:u w:val="single"/>
        </w:rPr>
      </w:pPr>
      <w:r w:rsidRPr="00713F4F">
        <w:rPr>
          <w:rFonts w:ascii="Tw Cen MT" w:hAnsi="Tw Cen MT"/>
          <w:sz w:val="20"/>
          <w:szCs w:val="20"/>
          <w:u w:val="single"/>
        </w:rPr>
        <w:t>Si l’expérimentation est projetée pour le compte de tiers :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Copie certifiée conforme de la convention les liant.</w:t>
      </w:r>
    </w:p>
    <w:p w:rsidR="005176DC" w:rsidRPr="006D0E3A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Documents officiels identifiant ledit tiers et ses activités.</w:t>
      </w:r>
    </w:p>
    <w:p w:rsidR="005176DC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b/>
          <w:bCs/>
          <w:color w:val="0000FF"/>
          <w:sz w:val="20"/>
          <w:szCs w:val="20"/>
        </w:rPr>
      </w:pPr>
    </w:p>
    <w:p w:rsidR="005176DC" w:rsidRPr="00027E06" w:rsidRDefault="005176DC" w:rsidP="0051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b/>
          <w:bCs/>
          <w:sz w:val="20"/>
          <w:szCs w:val="20"/>
        </w:rPr>
      </w:pPr>
      <w:r w:rsidRPr="00027E06">
        <w:rPr>
          <w:rFonts w:ascii="Tw Cen MT" w:hAnsi="Tw Cen MT"/>
          <w:b/>
          <w:bCs/>
          <w:sz w:val="20"/>
          <w:szCs w:val="20"/>
        </w:rPr>
        <w:t>Dossier relatif à l’objet de la demande d’autorisation :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Justificatifs des références professionnelles et techniques du demandeur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Justificatifs du régime d</w:t>
      </w:r>
      <w:r>
        <w:rPr>
          <w:rFonts w:ascii="Tw Cen MT" w:hAnsi="Tw Cen MT"/>
          <w:sz w:val="20"/>
          <w:szCs w:val="20"/>
        </w:rPr>
        <w:t>’occupation</w:t>
      </w:r>
      <w:r w:rsidRPr="000B6BF1">
        <w:rPr>
          <w:rFonts w:ascii="Tw Cen MT" w:hAnsi="Tw Cen MT"/>
          <w:sz w:val="20"/>
          <w:szCs w:val="20"/>
        </w:rPr>
        <w:t xml:space="preserve"> du ou des sites d’émission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Programme d’exploitation détaillé ;</w:t>
      </w:r>
    </w:p>
    <w:p w:rsidR="005176DC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B6BF1">
        <w:rPr>
          <w:rFonts w:ascii="Tw Cen MT" w:hAnsi="Tw Cen MT"/>
          <w:sz w:val="20"/>
          <w:szCs w:val="20"/>
        </w:rPr>
        <w:t>Description exhaustive du contenu à diffuser dans le cadre de l’expérimentation</w:t>
      </w:r>
      <w:r>
        <w:rPr>
          <w:rFonts w:ascii="Tw Cen MT" w:hAnsi="Tw Cen MT"/>
          <w:sz w:val="20"/>
          <w:szCs w:val="20"/>
        </w:rPr>
        <w:t> ;</w:t>
      </w:r>
    </w:p>
    <w:p w:rsidR="005176DC" w:rsidRPr="000B6BF1" w:rsidRDefault="005176DC" w:rsidP="005176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Engagement (i) de prévention contre les interférences possibles avec l’usage des autres techniques de télécommunications, (ii) de </w:t>
      </w:r>
      <w:proofErr w:type="spellStart"/>
      <w:r>
        <w:rPr>
          <w:rFonts w:ascii="Tw Cen MT" w:hAnsi="Tw Cen MT"/>
          <w:sz w:val="20"/>
          <w:szCs w:val="20"/>
        </w:rPr>
        <w:t>co</w:t>
      </w:r>
      <w:proofErr w:type="spellEnd"/>
      <w:r>
        <w:rPr>
          <w:rFonts w:ascii="Tw Cen MT" w:hAnsi="Tw Cen MT"/>
          <w:sz w:val="20"/>
          <w:szCs w:val="20"/>
        </w:rPr>
        <w:t xml:space="preserve">-utilisation des installations </w:t>
      </w:r>
      <w:r w:rsidRPr="00027E06">
        <w:rPr>
          <w:rFonts w:ascii="Tw Cen MT" w:hAnsi="Tw Cen MT"/>
          <w:sz w:val="20"/>
          <w:szCs w:val="20"/>
        </w:rPr>
        <w:t>et (iii)</w:t>
      </w:r>
      <w:r w:rsidRPr="000C62F4">
        <w:rPr>
          <w:rFonts w:ascii="Tw Cen MT" w:hAnsi="Tw Cen MT"/>
          <w:color w:val="000000"/>
          <w:sz w:val="20"/>
          <w:szCs w:val="20"/>
        </w:rPr>
        <w:t xml:space="preserve"> de respecter les principes généraux de la loi n° 77-03 relative à la communication audiovisuelle</w:t>
      </w:r>
      <w:r w:rsidRPr="000C62F4">
        <w:rPr>
          <w:rFonts w:ascii="Tw Cen MT" w:hAnsi="Tw Cen MT"/>
          <w:sz w:val="20"/>
          <w:szCs w:val="20"/>
        </w:rPr>
        <w:t>.</w:t>
      </w:r>
    </w:p>
    <w:p w:rsidR="005176DC" w:rsidRPr="000B6BF1" w:rsidRDefault="005176DC" w:rsidP="005176DC">
      <w:pPr>
        <w:jc w:val="both"/>
        <w:rPr>
          <w:rFonts w:ascii="Tw Cen MT" w:hAnsi="Tw Cen MT"/>
          <w:sz w:val="20"/>
          <w:szCs w:val="20"/>
        </w:rPr>
      </w:pPr>
    </w:p>
    <w:p w:rsidR="005176DC" w:rsidRDefault="005176DC" w:rsidP="005176DC">
      <w:pPr>
        <w:jc w:val="both"/>
        <w:rPr>
          <w:rFonts w:ascii="Tw Cen MT" w:hAnsi="Tw Cen MT"/>
        </w:rPr>
      </w:pPr>
    </w:p>
    <w:p w:rsidR="005176DC" w:rsidRPr="005A02BF" w:rsidRDefault="005176DC" w:rsidP="005176DC">
      <w:pPr>
        <w:spacing w:after="120" w:line="240" w:lineRule="auto"/>
        <w:ind w:right="-624"/>
        <w:jc w:val="both"/>
        <w:rPr>
          <w:rFonts w:cs="Rabat"/>
          <w:sz w:val="24"/>
          <w:szCs w:val="24"/>
        </w:rPr>
      </w:pPr>
    </w:p>
    <w:p w:rsidR="00B51F86" w:rsidRPr="005176DC" w:rsidRDefault="00B51F86" w:rsidP="005176DC"/>
    <w:sectPr w:rsidR="00B51F86" w:rsidRPr="005176DC" w:rsidSect="009A54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5" w:rsidRDefault="00DD1065" w:rsidP="0059367E">
      <w:pPr>
        <w:spacing w:after="0" w:line="240" w:lineRule="auto"/>
      </w:pPr>
      <w:r>
        <w:separator/>
      </w:r>
    </w:p>
  </w:endnote>
  <w:endnote w:type="continuationSeparator" w:id="0">
    <w:p w:rsidR="00DD1065" w:rsidRDefault="00DD1065" w:rsidP="0059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bat">
    <w:altName w:val="Courier New"/>
    <w:panose1 w:val="00000506000000020004"/>
    <w:charset w:val="B2"/>
    <w:family w:val="auto"/>
    <w:pitch w:val="variable"/>
    <w:sig w:usb0="8000202F" w:usb1="90000008" w:usb2="0000002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DC" w:rsidRDefault="005176DC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176D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176DC" w:rsidRDefault="005176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7E" w:rsidRDefault="0059367E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76DC" w:rsidRPr="005176DC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59367E" w:rsidRDefault="005936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5" w:rsidRDefault="00DD1065" w:rsidP="0059367E">
      <w:pPr>
        <w:spacing w:after="0" w:line="240" w:lineRule="auto"/>
      </w:pPr>
      <w:r>
        <w:separator/>
      </w:r>
    </w:p>
  </w:footnote>
  <w:footnote w:type="continuationSeparator" w:id="0">
    <w:p w:rsidR="00DD1065" w:rsidRDefault="00DD1065" w:rsidP="0059367E">
      <w:pPr>
        <w:spacing w:after="0" w:line="240" w:lineRule="auto"/>
      </w:pPr>
      <w:r>
        <w:continuationSeparator/>
      </w:r>
    </w:p>
  </w:footnote>
  <w:footnote w:id="1">
    <w:p w:rsidR="005176DC" w:rsidRPr="006A3598" w:rsidRDefault="005176DC" w:rsidP="005176DC">
      <w:pPr>
        <w:pStyle w:val="Notedebasdepage"/>
        <w:jc w:val="both"/>
        <w:rPr>
          <w:rFonts w:ascii="Tw Cen MT" w:hAnsi="Tw Cen MT"/>
        </w:rPr>
      </w:pPr>
      <w:r w:rsidRPr="006A3598">
        <w:rPr>
          <w:rStyle w:val="Appelnotedebasdep"/>
          <w:rFonts w:ascii="Tw Cen MT" w:hAnsi="Tw Cen MT"/>
        </w:rPr>
        <w:footnoteRef/>
      </w:r>
      <w:r w:rsidRPr="006A3598">
        <w:rPr>
          <w:rFonts w:ascii="Tw Cen MT" w:hAnsi="Tw Cen MT"/>
        </w:rPr>
        <w:t xml:space="preserve"> L</w:t>
      </w:r>
      <w:r>
        <w:rPr>
          <w:rFonts w:ascii="Tw Cen MT" w:hAnsi="Tw Cen MT"/>
        </w:rPr>
        <w:t>’accès au contenu est en mode lecture continue, à partir du</w:t>
      </w:r>
      <w:r w:rsidRPr="006A3598">
        <w:rPr>
          <w:rFonts w:ascii="Tw Cen MT" w:hAnsi="Tw Cen MT"/>
        </w:rPr>
        <w:t xml:space="preserve"> serveur </w:t>
      </w:r>
      <w:r>
        <w:rPr>
          <w:rFonts w:ascii="Tw Cen MT" w:hAnsi="Tw Cen MT"/>
        </w:rPr>
        <w:t>de l’opérateur.</w:t>
      </w:r>
    </w:p>
  </w:footnote>
  <w:footnote w:id="2">
    <w:p w:rsidR="005176DC" w:rsidRDefault="005176DC" w:rsidP="005176DC">
      <w:pPr>
        <w:pStyle w:val="Notedebasdepage"/>
      </w:pPr>
      <w:r w:rsidRPr="006A3598">
        <w:rPr>
          <w:rStyle w:val="Appelnotedebasdep"/>
          <w:rFonts w:ascii="Tw Cen MT" w:hAnsi="Tw Cen MT"/>
        </w:rPr>
        <w:footnoteRef/>
      </w:r>
      <w:r w:rsidRPr="006A3598">
        <w:rPr>
          <w:rFonts w:ascii="Tw Cen MT" w:hAnsi="Tw Cen MT"/>
        </w:rPr>
        <w:t xml:space="preserve"> </w:t>
      </w:r>
      <w:r>
        <w:t>A la demande, le contenu  ou une partie de celui-ci est téléchargé,</w:t>
      </w:r>
      <w:r w:rsidRPr="003E2485">
        <w:rPr>
          <w:rFonts w:ascii="Tw Cen MT" w:hAnsi="Tw Cen MT"/>
        </w:rPr>
        <w:t xml:space="preserve"> </w:t>
      </w:r>
      <w:r>
        <w:rPr>
          <w:rFonts w:ascii="Tw Cen MT" w:hAnsi="Tw Cen MT"/>
        </w:rPr>
        <w:t>à partir du</w:t>
      </w:r>
      <w:r w:rsidRPr="006A3598">
        <w:rPr>
          <w:rFonts w:ascii="Tw Cen MT" w:hAnsi="Tw Cen MT"/>
        </w:rPr>
        <w:t xml:space="preserve"> serveur </w:t>
      </w:r>
      <w:r>
        <w:rPr>
          <w:rFonts w:ascii="Tw Cen MT" w:hAnsi="Tw Cen MT"/>
        </w:rPr>
        <w:t xml:space="preserve">de l’opérateur, </w:t>
      </w:r>
      <w:r>
        <w:t>pour un accès provisoire (pour une durée donnée) ou définitif (en cas d’achat).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1C0"/>
    <w:multiLevelType w:val="hybridMultilevel"/>
    <w:tmpl w:val="5058D3D0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B4A"/>
    <w:multiLevelType w:val="hybridMultilevel"/>
    <w:tmpl w:val="DA5C76C4"/>
    <w:lvl w:ilvl="0" w:tplc="0866AC0A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3B"/>
    <w:multiLevelType w:val="hybridMultilevel"/>
    <w:tmpl w:val="885A5244"/>
    <w:lvl w:ilvl="0" w:tplc="AB7074A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7854A2EA">
      <w:start w:val="1"/>
      <w:numFmt w:val="lowerLetter"/>
      <w:lvlText w:val="%2."/>
      <w:lvlJc w:val="left"/>
      <w:pPr>
        <w:ind w:left="249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BEF12AD"/>
    <w:multiLevelType w:val="hybridMultilevel"/>
    <w:tmpl w:val="2574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27"/>
    <w:multiLevelType w:val="hybridMultilevel"/>
    <w:tmpl w:val="5F688C1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E3151"/>
    <w:multiLevelType w:val="hybridMultilevel"/>
    <w:tmpl w:val="6AD87E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02654"/>
    <w:multiLevelType w:val="hybridMultilevel"/>
    <w:tmpl w:val="1E5ACBC8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DEE"/>
    <w:multiLevelType w:val="hybridMultilevel"/>
    <w:tmpl w:val="78CA828C"/>
    <w:lvl w:ilvl="0" w:tplc="2074843C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43A"/>
    <w:multiLevelType w:val="hybridMultilevel"/>
    <w:tmpl w:val="EA240790"/>
    <w:lvl w:ilvl="0" w:tplc="7C961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24BEC">
      <w:numFmt w:val="none"/>
      <w:lvlText w:val=""/>
      <w:lvlJc w:val="left"/>
      <w:pPr>
        <w:tabs>
          <w:tab w:val="num" w:pos="360"/>
        </w:tabs>
      </w:pPr>
    </w:lvl>
    <w:lvl w:ilvl="2" w:tplc="21040AF6">
      <w:numFmt w:val="none"/>
      <w:lvlText w:val=""/>
      <w:lvlJc w:val="left"/>
      <w:pPr>
        <w:tabs>
          <w:tab w:val="num" w:pos="360"/>
        </w:tabs>
      </w:pPr>
    </w:lvl>
    <w:lvl w:ilvl="3" w:tplc="C2CCC3A8">
      <w:numFmt w:val="none"/>
      <w:lvlText w:val=""/>
      <w:lvlJc w:val="left"/>
      <w:pPr>
        <w:tabs>
          <w:tab w:val="num" w:pos="360"/>
        </w:tabs>
      </w:pPr>
    </w:lvl>
    <w:lvl w:ilvl="4" w:tplc="7F64C1DA">
      <w:numFmt w:val="none"/>
      <w:lvlText w:val=""/>
      <w:lvlJc w:val="left"/>
      <w:pPr>
        <w:tabs>
          <w:tab w:val="num" w:pos="360"/>
        </w:tabs>
      </w:pPr>
    </w:lvl>
    <w:lvl w:ilvl="5" w:tplc="82A6BB9C">
      <w:numFmt w:val="none"/>
      <w:lvlText w:val=""/>
      <w:lvlJc w:val="left"/>
      <w:pPr>
        <w:tabs>
          <w:tab w:val="num" w:pos="360"/>
        </w:tabs>
      </w:pPr>
    </w:lvl>
    <w:lvl w:ilvl="6" w:tplc="EE745CE4">
      <w:numFmt w:val="none"/>
      <w:lvlText w:val=""/>
      <w:lvlJc w:val="left"/>
      <w:pPr>
        <w:tabs>
          <w:tab w:val="num" w:pos="360"/>
        </w:tabs>
      </w:pPr>
    </w:lvl>
    <w:lvl w:ilvl="7" w:tplc="2B78F856">
      <w:numFmt w:val="none"/>
      <w:lvlText w:val=""/>
      <w:lvlJc w:val="left"/>
      <w:pPr>
        <w:tabs>
          <w:tab w:val="num" w:pos="360"/>
        </w:tabs>
      </w:pPr>
    </w:lvl>
    <w:lvl w:ilvl="8" w:tplc="C71066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A66B8A"/>
    <w:multiLevelType w:val="hybridMultilevel"/>
    <w:tmpl w:val="D1A06FA2"/>
    <w:lvl w:ilvl="0" w:tplc="6E74D3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PMingLiU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F5377"/>
    <w:multiLevelType w:val="hybridMultilevel"/>
    <w:tmpl w:val="587E6E1E"/>
    <w:lvl w:ilvl="0" w:tplc="8842E53C">
      <w:start w:val="1"/>
      <w:numFmt w:val="upperRoman"/>
      <w:lvlText w:val="%1-"/>
      <w:lvlJc w:val="left"/>
      <w:pPr>
        <w:ind w:left="1005" w:hanging="720"/>
      </w:pPr>
      <w:rPr>
        <w:rFonts w:hint="default"/>
      </w:rPr>
    </w:lvl>
    <w:lvl w:ilvl="1" w:tplc="104A623E">
      <w:start w:val="1"/>
      <w:numFmt w:val="lowerLetter"/>
      <w:lvlText w:val="%2."/>
      <w:lvlJc w:val="left"/>
      <w:pPr>
        <w:ind w:left="1365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3330DA8"/>
    <w:multiLevelType w:val="hybridMultilevel"/>
    <w:tmpl w:val="F202EB6A"/>
    <w:lvl w:ilvl="0" w:tplc="E1D441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  <w:b w:val="0"/>
        <w:bCs w:val="0"/>
      </w:rPr>
    </w:lvl>
    <w:lvl w:ilvl="1" w:tplc="AF54A4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7A81C28"/>
    <w:multiLevelType w:val="hybridMultilevel"/>
    <w:tmpl w:val="BEFC67B2"/>
    <w:lvl w:ilvl="0" w:tplc="20748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50005"/>
    <w:multiLevelType w:val="hybridMultilevel"/>
    <w:tmpl w:val="E878F1E6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D0"/>
    <w:multiLevelType w:val="hybridMultilevel"/>
    <w:tmpl w:val="E7C4E7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6A0B43"/>
    <w:multiLevelType w:val="hybridMultilevel"/>
    <w:tmpl w:val="58F08824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A2647"/>
    <w:multiLevelType w:val="hybridMultilevel"/>
    <w:tmpl w:val="6B40D90E"/>
    <w:lvl w:ilvl="0" w:tplc="0866AC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2771F"/>
    <w:multiLevelType w:val="hybridMultilevel"/>
    <w:tmpl w:val="26086F00"/>
    <w:lvl w:ilvl="0" w:tplc="E12005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713C1"/>
    <w:multiLevelType w:val="hybridMultilevel"/>
    <w:tmpl w:val="F698D496"/>
    <w:lvl w:ilvl="0" w:tplc="0866AC0A">
      <w:start w:val="1"/>
      <w:numFmt w:val="bullet"/>
      <w:lvlText w:val="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32466E9A"/>
    <w:multiLevelType w:val="singleLevel"/>
    <w:tmpl w:val="AF54A4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754B66"/>
    <w:multiLevelType w:val="hybridMultilevel"/>
    <w:tmpl w:val="27FA2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3BAA"/>
    <w:multiLevelType w:val="hybridMultilevel"/>
    <w:tmpl w:val="4D38F126"/>
    <w:lvl w:ilvl="0" w:tplc="0866AC0A">
      <w:start w:val="1"/>
      <w:numFmt w:val="bullet"/>
      <w:lvlText w:val="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522A"/>
    <w:multiLevelType w:val="hybridMultilevel"/>
    <w:tmpl w:val="A6FC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C1C4E"/>
    <w:multiLevelType w:val="hybridMultilevel"/>
    <w:tmpl w:val="B64CF542"/>
    <w:lvl w:ilvl="0" w:tplc="17D0EF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245632"/>
    <w:multiLevelType w:val="hybridMultilevel"/>
    <w:tmpl w:val="130881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7E0360"/>
    <w:multiLevelType w:val="hybridMultilevel"/>
    <w:tmpl w:val="6ED427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882C7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F5AB5"/>
    <w:multiLevelType w:val="hybridMultilevel"/>
    <w:tmpl w:val="7B307436"/>
    <w:lvl w:ilvl="0" w:tplc="9F9EFEC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9B166BB"/>
    <w:multiLevelType w:val="hybridMultilevel"/>
    <w:tmpl w:val="D046A4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C266C9"/>
    <w:multiLevelType w:val="hybridMultilevel"/>
    <w:tmpl w:val="F3DAB5B0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742CE"/>
    <w:multiLevelType w:val="hybridMultilevel"/>
    <w:tmpl w:val="47561296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7023C"/>
    <w:multiLevelType w:val="hybridMultilevel"/>
    <w:tmpl w:val="36967A88"/>
    <w:lvl w:ilvl="0" w:tplc="6958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C4AD5"/>
    <w:multiLevelType w:val="hybridMultilevel"/>
    <w:tmpl w:val="3AE84A0A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74669"/>
    <w:multiLevelType w:val="hybridMultilevel"/>
    <w:tmpl w:val="3E48B492"/>
    <w:lvl w:ilvl="0" w:tplc="BBDC67D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91E67"/>
    <w:multiLevelType w:val="hybridMultilevel"/>
    <w:tmpl w:val="1AE06BBE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24"/>
  </w:num>
  <w:num w:numId="5">
    <w:abstractNumId w:val="25"/>
  </w:num>
  <w:num w:numId="6">
    <w:abstractNumId w:val="28"/>
  </w:num>
  <w:num w:numId="7">
    <w:abstractNumId w:val="11"/>
  </w:num>
  <w:num w:numId="8">
    <w:abstractNumId w:val="4"/>
  </w:num>
  <w:num w:numId="9">
    <w:abstractNumId w:val="15"/>
  </w:num>
  <w:num w:numId="10">
    <w:abstractNumId w:val="29"/>
  </w:num>
  <w:num w:numId="11">
    <w:abstractNumId w:val="32"/>
  </w:num>
  <w:num w:numId="12">
    <w:abstractNumId w:val="8"/>
  </w:num>
  <w:num w:numId="13">
    <w:abstractNumId w:val="30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26"/>
  </w:num>
  <w:num w:numId="19">
    <w:abstractNumId w:val="21"/>
  </w:num>
  <w:num w:numId="20">
    <w:abstractNumId w:val="0"/>
  </w:num>
  <w:num w:numId="21">
    <w:abstractNumId w:val="22"/>
  </w:num>
  <w:num w:numId="22">
    <w:abstractNumId w:val="18"/>
  </w:num>
  <w:num w:numId="23">
    <w:abstractNumId w:val="31"/>
  </w:num>
  <w:num w:numId="24">
    <w:abstractNumId w:val="3"/>
  </w:num>
  <w:num w:numId="25">
    <w:abstractNumId w:val="17"/>
  </w:num>
  <w:num w:numId="26">
    <w:abstractNumId w:val="1"/>
  </w:num>
  <w:num w:numId="27">
    <w:abstractNumId w:val="34"/>
  </w:num>
  <w:num w:numId="28">
    <w:abstractNumId w:val="6"/>
  </w:num>
  <w:num w:numId="29">
    <w:abstractNumId w:val="20"/>
  </w:num>
  <w:num w:numId="30">
    <w:abstractNumId w:val="16"/>
  </w:num>
  <w:num w:numId="31">
    <w:abstractNumId w:val="13"/>
  </w:num>
  <w:num w:numId="32">
    <w:abstractNumId w:val="10"/>
  </w:num>
  <w:num w:numId="33">
    <w:abstractNumId w:val="2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E"/>
    <w:rsid w:val="00304589"/>
    <w:rsid w:val="005176DC"/>
    <w:rsid w:val="0059367E"/>
    <w:rsid w:val="00747049"/>
    <w:rsid w:val="00B51F86"/>
    <w:rsid w:val="00D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dcterms:created xsi:type="dcterms:W3CDTF">2017-03-06T15:44:00Z</dcterms:created>
  <dcterms:modified xsi:type="dcterms:W3CDTF">2017-03-06T15:44:00Z</dcterms:modified>
</cp:coreProperties>
</file>